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687813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700" w:lineRule="exact"/>
        <w:ind w:left="0" w:right="0" w:firstLine="0"/>
        <w:jc w:val="left"/>
        <w:textAlignment w:val="auto"/>
        <w:rPr>
          <w:rStyle w:val="5"/>
          <w:rFonts w:hint="default" w:ascii="华文中宋" w:hAnsi="华文中宋" w:eastAsia="华文中宋" w:cs="华文中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5"/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附件1：</w:t>
      </w:r>
    </w:p>
    <w:p w14:paraId="6AA2509F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700" w:lineRule="exact"/>
        <w:ind w:left="0" w:right="0" w:firstLine="0"/>
        <w:jc w:val="center"/>
        <w:textAlignment w:val="auto"/>
        <w:rPr>
          <w:rStyle w:val="5"/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5"/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蚌埠学院楼宇标牌设计、安装采购项目参数及要求</w:t>
      </w:r>
    </w:p>
    <w:p w14:paraId="4874CB6E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700" w:lineRule="exact"/>
        <w:ind w:left="0" w:right="0" w:firstLine="0"/>
        <w:jc w:val="left"/>
        <w:textAlignment w:val="auto"/>
        <w:rPr>
          <w:rStyle w:val="5"/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Style w:val="5"/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一、技术要求</w:t>
      </w:r>
    </w:p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1496"/>
        <w:gridCol w:w="2709"/>
        <w:gridCol w:w="847"/>
        <w:gridCol w:w="2800"/>
      </w:tblGrid>
      <w:tr w14:paraId="21DC8B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3F8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47B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30C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要求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45E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89C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参考图案</w:t>
            </w:r>
          </w:p>
        </w:tc>
      </w:tr>
      <w:tr w14:paraId="67DE19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A75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01C5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6"/>
                <w:rFonts w:hint="default" w:ascii="Times New Roman" w:hAnsi="Times New Roman" w:eastAsia="仿宋" w:cs="Times New Roman"/>
                <w:lang w:val="en-US" w:eastAsia="zh-CN" w:bidi="ar"/>
              </w:rPr>
              <w:t>行政楼①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F92C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Style w:val="6"/>
                <w:rFonts w:hint="default" w:ascii="Times New Roman" w:hAnsi="Times New Roman" w:eastAsia="仿宋" w:cs="Times New Roman"/>
                <w:color w:val="FF0000"/>
                <w:lang w:val="en-US" w:eastAsia="zh-CN" w:bidi="ar"/>
              </w:rPr>
              <w:t>数字①镜面不锈钢鼓面字；文字尺寸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120cm，共1字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193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374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689610" cy="1440180"/>
                  <wp:effectExtent l="0" t="0" r="15240" b="762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E982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099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BEE3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6"/>
                <w:rFonts w:hint="default" w:ascii="Times New Roman" w:hAnsi="Times New Roman" w:eastAsia="仿宋" w:cs="Times New Roman"/>
                <w:lang w:val="en-US" w:eastAsia="zh-CN" w:bidi="ar"/>
              </w:rPr>
              <w:t>行政楼①索引导示牌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377A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更换原有亚克力，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5mm亚克力UV打印；90*11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0cm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ADA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B29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752600" cy="1724660"/>
                  <wp:effectExtent l="0" t="0" r="0" b="889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4F96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05F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6AA6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6"/>
                <w:rFonts w:hint="default" w:ascii="Times New Roman" w:hAnsi="Times New Roman" w:eastAsia="仿宋" w:cs="Times New Roman"/>
                <w:lang w:val="en-US" w:eastAsia="zh-CN" w:bidi="ar"/>
              </w:rPr>
              <w:t>行政楼②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BC6A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镜面不锈钢鼓面字；文字尺寸120cm，共4字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931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027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751330" cy="779145"/>
                  <wp:effectExtent l="0" t="0" r="1270" b="190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3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8B8B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4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3B5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71E6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6"/>
                <w:rFonts w:hint="default" w:ascii="Times New Roman" w:hAnsi="Times New Roman" w:eastAsia="仿宋" w:cs="Times New Roman"/>
                <w:lang w:val="en-US" w:eastAsia="zh-CN" w:bidi="ar"/>
              </w:rPr>
              <w:t>行政楼②索引牌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10E6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铝合金丝印；120*240cm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B5A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BBD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478915" cy="1440180"/>
                  <wp:effectExtent l="0" t="0" r="6985" b="7620"/>
                  <wp:docPr id="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E8BC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546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E601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知行楼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敏行楼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重行楼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A591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镜面不锈钢鼓面字；文字尺寸100cm，共9字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495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BE2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814070" cy="1440180"/>
                  <wp:effectExtent l="0" t="0" r="5080" b="7620"/>
                  <wp:docPr id="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28B4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37A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4320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教学楼B楼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770C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B楼两字移位置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BC2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2个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82E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219835" cy="720090"/>
                  <wp:effectExtent l="0" t="0" r="18415" b="381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7C68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7C1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82B7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教学楼F楼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FAB6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镜面不锈钢鼓面字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文字尺寸120cm，共5字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加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镀锌方管框架固定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0E1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71B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749425" cy="574675"/>
                  <wp:effectExtent l="0" t="0" r="3175" b="158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18A0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2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5C9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7716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教学楼F楼索引牌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1FC0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铝合金丝印；280*200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cm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188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040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"C:\\Users\\1018\\Documents\\Tencent Files\\391536255\\nt_qq\\nt_data\\Pic\\2025-07\\Ori\\9d294873a0b3c537cfc602808c8f4acd.png"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95095" cy="1440180"/>
                  <wp:effectExtent l="0" t="0" r="14605" b="7620"/>
                  <wp:docPr id="8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 w14:paraId="54F305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197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3B2E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教学楼G楼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4407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镜面不锈钢鼓面字，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文字尺寸100cm，共5字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6AB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234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318260" cy="899795"/>
                  <wp:effectExtent l="0" t="0" r="15240" b="146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A6D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CA7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05CF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宿舍楼校徽logo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FFBB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不锈钢腐蚀牌(补logo标志)，95cm圆；共6处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F4D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79E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750695" cy="859790"/>
                  <wp:effectExtent l="0" t="0" r="1905" b="165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5B1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D9F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D03D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浴室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F732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镀锌板烤漆字；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文字尺寸120cm，共2字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5F1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BAC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153795" cy="1080135"/>
                  <wp:effectExtent l="0" t="0" r="8255" b="571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96BD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EA7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5663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大学生活动中心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22CB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不锈钢腐蚀牌；50*240cm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B51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24F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551180" cy="1440180"/>
                  <wp:effectExtent l="0" t="0" r="1270" b="762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7447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B68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1A22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第一综合服务楼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8416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镜面钛金鼓面字；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文字尺寸60cm，共7字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DEC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895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751330" cy="987425"/>
                  <wp:effectExtent l="0" t="0" r="127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3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070F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25A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C4ED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第二综合服务楼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A993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镜面钛金鼓面字；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文字尺寸60cm，共7字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；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镀锌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方管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框架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固定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41E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82D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753235" cy="891540"/>
                  <wp:effectExtent l="0" t="0" r="18415" b="381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B161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E52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B5F3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体育馆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2FCE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镀锌板烤漆字；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文字尺寸120cm，共3字；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镀锌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方管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框架加固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265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F6E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751330" cy="856615"/>
                  <wp:effectExtent l="0" t="0" r="1270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3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9AF1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7A9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D8B6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理工楼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CDA8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镀锌板烤漆字，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文字尺寸150cm，共3字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16C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9FC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860425" cy="1440180"/>
                  <wp:effectExtent l="0" t="0" r="15875" b="762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06C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708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6DF5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理工楼校徽logo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A566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不锈钢腐蚀牌；150cm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7AA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9FB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814705" cy="1440180"/>
                  <wp:effectExtent l="0" t="0" r="4445" b="762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554B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8FC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D9F7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理工楼指示立牌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83B8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镀锌板烤漆加丝印，250*100cm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B05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2个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7A6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985520" cy="1440180"/>
                  <wp:effectExtent l="0" t="0" r="5080" b="762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2C47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D61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03B1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5G双创中心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8EB2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镜面钛金鼓面字；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文字尺寸120cm，共6字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813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FD9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752600" cy="1022985"/>
                  <wp:effectExtent l="0" t="0" r="0" b="571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C360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FE6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17B2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5G双创中心校徽logo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FACE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不锈钢腐蚀牌；150cm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，安装于楼名称前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9CC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A6F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"C:\\Users\\1018\\Documents\\Tencent Files\\391536255\\nt_qq\\nt_data\\Pic\\2025-07\\Ori\\54bb29ba1729fb1a27ef7ca10de783d9.png"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23875" cy="485775"/>
                  <wp:effectExtent l="0" t="0" r="9525" b="9525"/>
                  <wp:docPr id="20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 w14:paraId="6D770D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2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E37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AF7F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5G双创中心索引导台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0C9C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镀锌板烤漆；150*110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cm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4F8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E18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"C:\\Users\\1018\\Documents\\Tencent Files\\391536255\\nt_qq\\nt_data\\Pic\\2025-07\\Ori\\0d33ade638e16aedba1b53245194164f.png"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70000" cy="1440180"/>
                  <wp:effectExtent l="0" t="0" r="6350" b="7620"/>
                  <wp:docPr id="21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 w14:paraId="19B5B3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7C9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489A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实训中心3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2FEC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补数字3镜面钛金鼓面字；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文字尺寸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70cm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0AF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644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422400" cy="864235"/>
                  <wp:effectExtent l="0" t="0" r="6350" b="1206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66DE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D35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B605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实训中心指示立牌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2155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镀锌板烤漆；180*60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cm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AF8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C2E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734695" cy="1800225"/>
                  <wp:effectExtent l="0" t="0" r="825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DFD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7D7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C90A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艺术楼D楼、音乐楼E楼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0D11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不锈钢腐蚀牌；40*60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cm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911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2个</w:t>
            </w:r>
          </w:p>
        </w:tc>
        <w:tc>
          <w:tcPr>
            <w:tcW w:w="1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081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787400" cy="1080135"/>
                  <wp:effectExtent l="0" t="0" r="12700" b="571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744855" cy="1080135"/>
                  <wp:effectExtent l="0" t="0" r="17145" b="571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2B21B8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700" w:lineRule="exact"/>
        <w:ind w:left="0" w:right="0" w:firstLine="0"/>
        <w:jc w:val="left"/>
        <w:textAlignment w:val="auto"/>
        <w:rPr>
          <w:rStyle w:val="5"/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</w:p>
    <w:p w14:paraId="2BBE609E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700" w:lineRule="exact"/>
        <w:ind w:left="0" w:right="0" w:firstLine="0"/>
        <w:jc w:val="left"/>
        <w:textAlignment w:val="auto"/>
        <w:rPr>
          <w:rStyle w:val="5"/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Style w:val="5"/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二、采购要求</w:t>
      </w:r>
    </w:p>
    <w:p w14:paraId="0CA465BD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left="0" w:right="0" w:firstLine="560" w:firstLineChars="200"/>
        <w:jc w:val="left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666666"/>
          <w:spacing w:val="0"/>
          <w:sz w:val="28"/>
          <w:szCs w:val="28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（1）中标人负责标识标牌设计、制作、送货、安装。</w:t>
      </w:r>
    </w:p>
    <w:p w14:paraId="1CFE4F2E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left="0" w:right="0" w:firstLine="560" w:firstLineChars="200"/>
        <w:jc w:val="left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666666"/>
          <w:spacing w:val="0"/>
          <w:sz w:val="28"/>
          <w:szCs w:val="28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（2）制作前，成交供应商须按采购人要求提供实物或电子版设计样品，经采购人确认同意后再制作。</w:t>
      </w:r>
    </w:p>
    <w:p w14:paraId="0EF8C8E0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left="0" w:right="0" w:firstLine="560" w:firstLineChars="200"/>
        <w:jc w:val="left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666666"/>
          <w:spacing w:val="0"/>
          <w:sz w:val="28"/>
          <w:szCs w:val="28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（3）如部分标识标牌有数量变化，按响应价格据实结算。</w:t>
      </w:r>
    </w:p>
    <w:p w14:paraId="42BBAC4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left="0" w:right="0" w:firstLine="560" w:firstLineChars="200"/>
        <w:jc w:val="both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（4）标牌的设计色彩搭配需符合学校文化特色，材质选择要兼顾美观、实用、耐腐蚀，字体排版要能够突出重点且醒目。</w:t>
      </w:r>
    </w:p>
    <w:p w14:paraId="0537AF80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left="0" w:right="0" w:firstLine="560" w:firstLineChars="200"/>
        <w:jc w:val="both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（5）报价包含所发生的一切费用（含制作、安装、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吊车、高空作业、运输、辅材、人工等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）。</w:t>
      </w:r>
    </w:p>
    <w:p w14:paraId="236A8BE2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left="0" w:right="0" w:firstLine="560" w:firstLineChars="200"/>
        <w:jc w:val="both"/>
        <w:textAlignment w:val="auto"/>
        <w:rPr>
          <w:rFonts w:hint="eastAsia" w:ascii="Times New Roman" w:hAnsi="Times New Roman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（6）质保期：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验收合格后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3年。</w:t>
      </w:r>
    </w:p>
    <w:p w14:paraId="0EC5616F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700" w:lineRule="exact"/>
        <w:ind w:left="0" w:right="0" w:firstLine="0"/>
        <w:jc w:val="left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Style w:val="5"/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三、商务要求</w:t>
      </w:r>
    </w:p>
    <w:p w14:paraId="51963E8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left="0" w:right="0" w:firstLine="560" w:firstLineChars="200"/>
        <w:jc w:val="left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666666"/>
          <w:spacing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交货期限：接到采购人通知后15日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内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完成全部标牌设计、制作、安装。</w:t>
      </w:r>
    </w:p>
    <w:p w14:paraId="50D3D0DB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left="0" w:right="0" w:firstLine="560" w:firstLineChars="200"/>
        <w:jc w:val="left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666666"/>
          <w:spacing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2.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付款方式:项目完成验收合格后30日内。付款前，供应商须开具正规增值税发票。</w:t>
      </w:r>
    </w:p>
    <w:p w14:paraId="3F7B0B66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700" w:lineRule="exact"/>
        <w:ind w:left="0" w:right="0" w:firstLine="0"/>
        <w:jc w:val="center"/>
        <w:textAlignment w:val="auto"/>
        <w:rPr>
          <w:rStyle w:val="5"/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9B5186"/>
    <w:rsid w:val="22CC1E6A"/>
    <w:rsid w:val="3F9B5186"/>
    <w:rsid w:val="6A644718"/>
    <w:rsid w:val="7556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200" w:beforeAutospacing="0" w:after="0" w:afterAutospacing="0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customStyle="1" w:styleId="6">
    <w:name w:val="font1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911</Words>
  <Characters>1063</Characters>
  <Lines>0</Lines>
  <Paragraphs>0</Paragraphs>
  <TotalTime>0</TotalTime>
  <ScaleCrop>false</ScaleCrop>
  <LinksUpToDate>false</LinksUpToDate>
  <CharactersWithSpaces>1063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2025-07-04T02:21:00Z</dcterms:created>
  <dc:creator>T-T</dc:creator>
  <cp:lastModifiedBy>T-T</cp:lastModifiedBy>
  <dcterms:modified xsi:type="dcterms:W3CDTF">2025-07-04T03:02:58Z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2D2B183B630245779E604CD04DEFC8A1_11</vt:lpwstr>
  </property>
  <property fmtid="{D5CDD505-2E9C-101B-9397-08002B2CF9AE}" pid="4" name="KSOTemplateDocerSaveRecord">
    <vt:lpwstr>eyJoZGlkIjoiYmM5ODczZjc1MDM2Y2ViNmZmMGI5ZTM4YmQwNmJhYTciLCJ1c2VySWQiOiIxMjYyNTAyODM2In0=</vt:lpwstr>
  </property>
</Properties>
</file>