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5437EA9">
      <w:pPr>
        <w:widowControl/>
        <w:kinsoku w:val="0"/>
        <w:autoSpaceDE w:val="0"/>
        <w:autoSpaceDN w:val="0"/>
        <w:adjustRightInd w:val="0"/>
        <w:snapToGrid w:val="0"/>
        <w:spacing w:line="29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  <w:bookmarkStart w:id="0" w:name="_GoBack"/>
      <w:bookmarkEnd w:id="0"/>
    </w:p>
    <w:p w14:paraId="2F578C3D">
      <w:pPr>
        <w:widowControl/>
        <w:kinsoku w:val="0"/>
        <w:autoSpaceDE w:val="0"/>
        <w:autoSpaceDN w:val="0"/>
        <w:adjustRightInd w:val="0"/>
        <w:snapToGrid w:val="0"/>
        <w:spacing w:line="295" w:lineRule="auto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  <w:lang w:eastAsia="en-US"/>
        </w:rPr>
      </w:pPr>
    </w:p>
    <w:p w14:paraId="6CF4B3B6">
      <w:pPr>
        <w:widowControl/>
        <w:kinsoku w:val="0"/>
        <w:autoSpaceDE w:val="0"/>
        <w:autoSpaceDN w:val="0"/>
        <w:adjustRightInd w:val="0"/>
        <w:snapToGrid w:val="0"/>
        <w:spacing w:before="97" w:line="219" w:lineRule="auto"/>
        <w:ind w:left="409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-5"/>
          <w:kern w:val="0"/>
          <w:sz w:val="30"/>
          <w:szCs w:val="30"/>
        </w:rPr>
        <w:t>附件</w:t>
      </w:r>
    </w:p>
    <w:p w14:paraId="10F1DD26">
      <w:pPr>
        <w:widowControl/>
        <w:kinsoku w:val="0"/>
        <w:autoSpaceDE w:val="0"/>
        <w:autoSpaceDN w:val="0"/>
        <w:adjustRightInd w:val="0"/>
        <w:snapToGrid w:val="0"/>
        <w:spacing w:before="367" w:line="219" w:lineRule="auto"/>
        <w:ind w:left="2511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45"/>
          <w:szCs w:val="45"/>
        </w:rPr>
      </w:pPr>
      <w:r>
        <w:rPr>
          <w:rFonts w:ascii="宋体" w:hAnsi="宋体" w:eastAsia="宋体" w:cs="宋体"/>
          <w:b/>
          <w:bCs/>
          <w:snapToGrid w:val="0"/>
          <w:color w:val="000000"/>
          <w:spacing w:val="6"/>
          <w:kern w:val="0"/>
          <w:sz w:val="45"/>
          <w:szCs w:val="45"/>
        </w:rPr>
        <w:t>2025年度“三项课题”研究活动成果目录</w:t>
      </w:r>
    </w:p>
    <w:p w14:paraId="53FC1374">
      <w:pPr>
        <w:widowControl/>
        <w:kinsoku w:val="0"/>
        <w:autoSpaceDE w:val="0"/>
        <w:autoSpaceDN w:val="0"/>
        <w:adjustRightInd w:val="0"/>
        <w:snapToGrid w:val="0"/>
        <w:spacing w:before="338" w:line="230" w:lineRule="auto"/>
        <w:ind w:left="404"/>
        <w:jc w:val="left"/>
        <w:textAlignment w:val="baseline"/>
        <w:rPr>
          <w:rFonts w:ascii="宋体" w:hAnsi="宋体" w:eastAsia="宋体" w:cs="宋体"/>
          <w:snapToGrid w:val="0"/>
          <w:color w:val="000000"/>
          <w:kern w:val="0"/>
          <w:sz w:val="30"/>
          <w:szCs w:val="30"/>
        </w:rPr>
      </w:pPr>
      <w:r>
        <w:rPr>
          <w:rFonts w:ascii="宋体" w:hAnsi="宋体" w:eastAsia="宋体" w:cs="宋体"/>
          <w:snapToGrid w:val="0"/>
          <w:color w:val="000000"/>
          <w:spacing w:val="14"/>
          <w:kern w:val="0"/>
          <w:position w:val="1"/>
          <w:sz w:val="30"/>
          <w:szCs w:val="30"/>
        </w:rPr>
        <w:t xml:space="preserve">报送单位(盖章): </w:t>
      </w:r>
      <w:r>
        <w:rPr>
          <w:rFonts w:ascii="宋体" w:hAnsi="宋体" w:eastAsia="宋体" w:cs="宋体"/>
          <w:snapToGrid w:val="0"/>
          <w:color w:val="000000"/>
          <w:spacing w:val="14"/>
          <w:kern w:val="0"/>
          <w:position w:val="1"/>
          <w:sz w:val="30"/>
          <w:szCs w:val="30"/>
          <w:u w:val="single"/>
        </w:rPr>
        <w:t xml:space="preserve">       </w:t>
      </w:r>
      <w:r>
        <w:rPr>
          <w:rFonts w:ascii="宋体" w:hAnsi="宋体" w:eastAsia="宋体" w:cs="宋体"/>
          <w:snapToGrid w:val="0"/>
          <w:color w:val="000000"/>
          <w:spacing w:val="14"/>
          <w:kern w:val="0"/>
          <w:position w:val="1"/>
          <w:sz w:val="30"/>
          <w:szCs w:val="30"/>
        </w:rPr>
        <w:t xml:space="preserve">       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position w:val="1"/>
          <w:sz w:val="30"/>
          <w:szCs w:val="30"/>
        </w:rPr>
        <w:t xml:space="preserve">              </w:t>
      </w:r>
      <w:r>
        <w:rPr>
          <w:rFonts w:ascii="宋体" w:hAnsi="宋体" w:eastAsia="宋体" w:cs="宋体"/>
          <w:snapToGrid w:val="0"/>
          <w:color w:val="000000"/>
          <w:spacing w:val="13"/>
          <w:kern w:val="0"/>
          <w:position w:val="-2"/>
          <w:sz w:val="30"/>
          <w:szCs w:val="30"/>
        </w:rPr>
        <w:t>联系电话：</w:t>
      </w:r>
    </w:p>
    <w:p w14:paraId="5215D0B8">
      <w:pPr>
        <w:widowControl/>
        <w:kinsoku w:val="0"/>
        <w:autoSpaceDE w:val="0"/>
        <w:autoSpaceDN w:val="0"/>
        <w:adjustRightInd w:val="0"/>
        <w:snapToGrid w:val="0"/>
        <w:spacing w:line="79" w:lineRule="exact"/>
        <w:jc w:val="left"/>
        <w:textAlignment w:val="baseline"/>
        <w:rPr>
          <w:rFonts w:ascii="Arial" w:hAnsi="Arial" w:eastAsia="Arial" w:cs="Arial"/>
          <w:snapToGrid w:val="0"/>
          <w:color w:val="000000"/>
          <w:kern w:val="0"/>
          <w:szCs w:val="21"/>
        </w:rPr>
      </w:pPr>
    </w:p>
    <w:tbl>
      <w:tblPr>
        <w:tblStyle w:val="4"/>
        <w:tblW w:w="14759" w:type="dxa"/>
        <w:tblInd w:w="5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535"/>
        <w:gridCol w:w="1829"/>
        <w:gridCol w:w="999"/>
        <w:gridCol w:w="999"/>
        <w:gridCol w:w="4257"/>
        <w:gridCol w:w="1129"/>
        <w:gridCol w:w="1859"/>
        <w:gridCol w:w="999"/>
        <w:gridCol w:w="1429"/>
        <w:gridCol w:w="724"/>
      </w:tblGrid>
      <w:tr w14:paraId="337CA0F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24" w:hRule="atLeast"/>
        </w:trPr>
        <w:tc>
          <w:tcPr>
            <w:tcW w:w="535" w:type="dxa"/>
            <w:textDirection w:val="tbRlV"/>
          </w:tcPr>
          <w:p w14:paraId="2D3F87EC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60" w:line="217" w:lineRule="auto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序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17"/>
                <w:kern w:val="0"/>
                <w:sz w:val="24"/>
                <w:lang w:eastAsia="en-US"/>
              </w:rPr>
              <w:t xml:space="preserve"> 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号</w:t>
            </w:r>
          </w:p>
        </w:tc>
        <w:tc>
          <w:tcPr>
            <w:tcW w:w="1829" w:type="dxa"/>
          </w:tcPr>
          <w:p w14:paraId="03D8E1B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219" w:lineRule="auto"/>
              <w:ind w:left="44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报送单位</w:t>
            </w:r>
          </w:p>
        </w:tc>
        <w:tc>
          <w:tcPr>
            <w:tcW w:w="999" w:type="dxa"/>
          </w:tcPr>
          <w:p w14:paraId="59C2F6B6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6" w:line="328" w:lineRule="exact"/>
              <w:ind w:left="2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position w:val="6"/>
                <w:sz w:val="24"/>
                <w:lang w:eastAsia="en-US"/>
              </w:rPr>
              <w:t>课题</w:t>
            </w:r>
          </w:p>
          <w:p w14:paraId="4303F02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9" w:lineRule="auto"/>
              <w:ind w:left="250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lang w:eastAsia="en-US"/>
              </w:rPr>
              <w:t>类别</w:t>
            </w:r>
          </w:p>
        </w:tc>
        <w:tc>
          <w:tcPr>
            <w:tcW w:w="999" w:type="dxa"/>
          </w:tcPr>
          <w:p w14:paraId="360F0958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33" w:line="321" w:lineRule="exact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position w:val="5"/>
                <w:sz w:val="24"/>
                <w:lang w:eastAsia="en-US"/>
              </w:rPr>
              <w:t>学科</w:t>
            </w:r>
          </w:p>
          <w:p w14:paraId="618B537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line="199" w:lineRule="auto"/>
              <w:ind w:left="251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9"/>
                <w:kern w:val="0"/>
                <w:sz w:val="24"/>
                <w:lang w:eastAsia="en-US"/>
              </w:rPr>
              <w:t>类别</w:t>
            </w:r>
          </w:p>
        </w:tc>
        <w:tc>
          <w:tcPr>
            <w:tcW w:w="4257" w:type="dxa"/>
          </w:tcPr>
          <w:p w14:paraId="555A261B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220" w:lineRule="auto"/>
              <w:ind w:left="1672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lang w:eastAsia="en-US"/>
              </w:rPr>
              <w:t>成果名称</w:t>
            </w:r>
          </w:p>
        </w:tc>
        <w:tc>
          <w:tcPr>
            <w:tcW w:w="1129" w:type="dxa"/>
          </w:tcPr>
          <w:p w14:paraId="5DFB221A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220" w:lineRule="auto"/>
              <w:ind w:left="315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5"/>
                <w:kern w:val="0"/>
                <w:sz w:val="24"/>
                <w:lang w:eastAsia="en-US"/>
              </w:rPr>
              <w:t>作者</w:t>
            </w:r>
          </w:p>
        </w:tc>
        <w:tc>
          <w:tcPr>
            <w:tcW w:w="1859" w:type="dxa"/>
          </w:tcPr>
          <w:p w14:paraId="068675F9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21" w:lineRule="auto"/>
              <w:ind w:left="466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-2"/>
                <w:kern w:val="0"/>
                <w:sz w:val="24"/>
                <w:lang w:eastAsia="en-US"/>
              </w:rPr>
              <w:t>联系方式</w:t>
            </w:r>
          </w:p>
        </w:tc>
        <w:tc>
          <w:tcPr>
            <w:tcW w:w="999" w:type="dxa"/>
          </w:tcPr>
          <w:p w14:paraId="0A69642F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5" w:line="219" w:lineRule="auto"/>
              <w:ind w:left="127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3"/>
                <w:kern w:val="0"/>
                <w:sz w:val="24"/>
                <w:lang w:eastAsia="en-US"/>
              </w:rPr>
              <w:t>重复率</w:t>
            </w:r>
          </w:p>
        </w:tc>
        <w:tc>
          <w:tcPr>
            <w:tcW w:w="1429" w:type="dxa"/>
          </w:tcPr>
          <w:p w14:paraId="277DDA60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24" w:line="225" w:lineRule="auto"/>
              <w:ind w:left="108" w:right="8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4"/>
                <w:kern w:val="0"/>
                <w:sz w:val="24"/>
              </w:rPr>
              <w:t>意识形态审</w:t>
            </w:r>
            <w:r>
              <w:rPr>
                <w:rFonts w:ascii="宋体" w:hAnsi="宋体" w:eastAsia="宋体" w:cs="宋体"/>
                <w:snapToGrid w:val="0"/>
                <w:color w:val="000000"/>
                <w:spacing w:val="2"/>
                <w:kern w:val="0"/>
                <w:sz w:val="24"/>
              </w:rPr>
              <w:t>查是否合格</w:t>
            </w:r>
          </w:p>
        </w:tc>
        <w:tc>
          <w:tcPr>
            <w:tcW w:w="724" w:type="dxa"/>
          </w:tcPr>
          <w:p w14:paraId="3DA77282">
            <w:pPr>
              <w:widowControl/>
              <w:kinsoku w:val="0"/>
              <w:autoSpaceDE w:val="0"/>
              <w:autoSpaceDN w:val="0"/>
              <w:adjustRightInd w:val="0"/>
              <w:snapToGrid w:val="0"/>
              <w:spacing w:before="196" w:line="221" w:lineRule="auto"/>
              <w:ind w:left="129"/>
              <w:jc w:val="left"/>
              <w:textAlignment w:val="baseline"/>
              <w:rPr>
                <w:rFonts w:ascii="宋体" w:hAnsi="宋体" w:eastAsia="宋体" w:cs="宋体"/>
                <w:snapToGrid w:val="0"/>
                <w:color w:val="000000"/>
                <w:kern w:val="0"/>
                <w:sz w:val="24"/>
                <w:lang w:eastAsia="en-US"/>
              </w:rPr>
            </w:pPr>
            <w:r>
              <w:rPr>
                <w:rFonts w:ascii="宋体" w:hAnsi="宋体" w:eastAsia="宋体" w:cs="宋体"/>
                <w:snapToGrid w:val="0"/>
                <w:color w:val="000000"/>
                <w:spacing w:val="6"/>
                <w:kern w:val="0"/>
                <w:sz w:val="24"/>
                <w:lang w:eastAsia="en-US"/>
              </w:rPr>
              <w:t>备注</w:t>
            </w:r>
          </w:p>
        </w:tc>
      </w:tr>
      <w:tr w14:paraId="5FEF349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35" w:type="dxa"/>
          </w:tcPr>
          <w:p w14:paraId="18408615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9" w:type="dxa"/>
          </w:tcPr>
          <w:p w14:paraId="569C685B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44BA73D2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6988940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57" w:type="dxa"/>
          </w:tcPr>
          <w:p w14:paraId="22EAE04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29" w:type="dxa"/>
          </w:tcPr>
          <w:p w14:paraId="5799386F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59" w:type="dxa"/>
          </w:tcPr>
          <w:p w14:paraId="4D0C4ABE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2595DD8A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29" w:type="dxa"/>
          </w:tcPr>
          <w:p w14:paraId="19E87B9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24" w:type="dxa"/>
          </w:tcPr>
          <w:p w14:paraId="0A19407F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3D02B8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35" w:type="dxa"/>
          </w:tcPr>
          <w:p w14:paraId="15E75543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9" w:type="dxa"/>
          </w:tcPr>
          <w:p w14:paraId="7F5D116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476FBEF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7299EF8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57" w:type="dxa"/>
          </w:tcPr>
          <w:p w14:paraId="66A1FA40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29" w:type="dxa"/>
          </w:tcPr>
          <w:p w14:paraId="07B7753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59" w:type="dxa"/>
          </w:tcPr>
          <w:p w14:paraId="6CD7C482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186A3FA3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29" w:type="dxa"/>
          </w:tcPr>
          <w:p w14:paraId="38081EE2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24" w:type="dxa"/>
          </w:tcPr>
          <w:p w14:paraId="31E3C0CA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2A8D728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35" w:type="dxa"/>
          </w:tcPr>
          <w:p w14:paraId="2E297EA2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9" w:type="dxa"/>
          </w:tcPr>
          <w:p w14:paraId="2391451B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02EA39C3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49D09FDA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57" w:type="dxa"/>
          </w:tcPr>
          <w:p w14:paraId="6D10FFEA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29" w:type="dxa"/>
          </w:tcPr>
          <w:p w14:paraId="191C3A9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59" w:type="dxa"/>
          </w:tcPr>
          <w:p w14:paraId="599A9BEA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2B746E1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29" w:type="dxa"/>
          </w:tcPr>
          <w:p w14:paraId="6D2D756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24" w:type="dxa"/>
          </w:tcPr>
          <w:p w14:paraId="0914C3C8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0AD3D65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49" w:hRule="atLeast"/>
        </w:trPr>
        <w:tc>
          <w:tcPr>
            <w:tcW w:w="535" w:type="dxa"/>
          </w:tcPr>
          <w:p w14:paraId="363B22BE">
            <w:pPr>
              <w:kinsoku w:val="0"/>
              <w:autoSpaceDE w:val="0"/>
              <w:autoSpaceDN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829" w:type="dxa"/>
          </w:tcPr>
          <w:p w14:paraId="44C9C689">
            <w:pPr>
              <w:kinsoku w:val="0"/>
              <w:autoSpaceDE w:val="0"/>
              <w:autoSpaceDN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20DDDFB1">
            <w:pPr>
              <w:kinsoku w:val="0"/>
              <w:autoSpaceDE w:val="0"/>
              <w:autoSpaceDN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7D418F65">
            <w:pPr>
              <w:kinsoku w:val="0"/>
              <w:autoSpaceDE w:val="0"/>
              <w:autoSpaceDN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4257" w:type="dxa"/>
          </w:tcPr>
          <w:p w14:paraId="637C8951">
            <w:pPr>
              <w:kinsoku w:val="0"/>
              <w:autoSpaceDE w:val="0"/>
              <w:autoSpaceDN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29" w:type="dxa"/>
          </w:tcPr>
          <w:p w14:paraId="18D7A311">
            <w:pPr>
              <w:kinsoku w:val="0"/>
              <w:autoSpaceDE w:val="0"/>
              <w:autoSpaceDN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859" w:type="dxa"/>
          </w:tcPr>
          <w:p w14:paraId="6896E619">
            <w:pPr>
              <w:kinsoku w:val="0"/>
              <w:autoSpaceDE w:val="0"/>
              <w:autoSpaceDN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40BC5A83">
            <w:pPr>
              <w:kinsoku w:val="0"/>
              <w:autoSpaceDE w:val="0"/>
              <w:autoSpaceDN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429" w:type="dxa"/>
          </w:tcPr>
          <w:p w14:paraId="298343A5">
            <w:pPr>
              <w:kinsoku w:val="0"/>
              <w:autoSpaceDE w:val="0"/>
              <w:autoSpaceDN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724" w:type="dxa"/>
          </w:tcPr>
          <w:p w14:paraId="5F8B1F15">
            <w:pPr>
              <w:kinsoku w:val="0"/>
              <w:autoSpaceDE w:val="0"/>
              <w:autoSpaceDN w:val="0"/>
              <w:adjustRightInd w:val="0"/>
              <w:snapToGrid w:val="0"/>
              <w:spacing w:line="239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141523FA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35" w:type="dxa"/>
          </w:tcPr>
          <w:p w14:paraId="732BA978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9" w:type="dxa"/>
          </w:tcPr>
          <w:p w14:paraId="5C08858E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4B0FEEE0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7035F7CE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57" w:type="dxa"/>
          </w:tcPr>
          <w:p w14:paraId="4DD962D3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29" w:type="dxa"/>
          </w:tcPr>
          <w:p w14:paraId="450F846B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59" w:type="dxa"/>
          </w:tcPr>
          <w:p w14:paraId="669684B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7C8696C2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29" w:type="dxa"/>
          </w:tcPr>
          <w:p w14:paraId="311047A3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24" w:type="dxa"/>
          </w:tcPr>
          <w:p w14:paraId="42438D3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4E53D1C5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35" w:type="dxa"/>
          </w:tcPr>
          <w:p w14:paraId="3823730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9" w:type="dxa"/>
          </w:tcPr>
          <w:p w14:paraId="70B7A12B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1F9F9A0B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01F709EB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57" w:type="dxa"/>
          </w:tcPr>
          <w:p w14:paraId="12C3651A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29" w:type="dxa"/>
          </w:tcPr>
          <w:p w14:paraId="6A9981A2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59" w:type="dxa"/>
          </w:tcPr>
          <w:p w14:paraId="6172C3BF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67963A67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29" w:type="dxa"/>
          </w:tcPr>
          <w:p w14:paraId="4DA4FF1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24" w:type="dxa"/>
          </w:tcPr>
          <w:p w14:paraId="5661C8D3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14A0B02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0" w:hRule="atLeast"/>
        </w:trPr>
        <w:tc>
          <w:tcPr>
            <w:tcW w:w="535" w:type="dxa"/>
          </w:tcPr>
          <w:p w14:paraId="36AE313D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9" w:type="dxa"/>
          </w:tcPr>
          <w:p w14:paraId="74A3961B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6D9BB673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54CBC44D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57" w:type="dxa"/>
          </w:tcPr>
          <w:p w14:paraId="5BDB0C93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29" w:type="dxa"/>
          </w:tcPr>
          <w:p w14:paraId="226A66C0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59" w:type="dxa"/>
          </w:tcPr>
          <w:p w14:paraId="0B6C432F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693C351D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29" w:type="dxa"/>
          </w:tcPr>
          <w:p w14:paraId="0FFD1F17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24" w:type="dxa"/>
          </w:tcPr>
          <w:p w14:paraId="0004ADC2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5384055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0" w:hRule="atLeast"/>
        </w:trPr>
        <w:tc>
          <w:tcPr>
            <w:tcW w:w="535" w:type="dxa"/>
          </w:tcPr>
          <w:p w14:paraId="6FC5062F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829" w:type="dxa"/>
          </w:tcPr>
          <w:p w14:paraId="216A3ED1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2246C33E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45B47E11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4257" w:type="dxa"/>
          </w:tcPr>
          <w:p w14:paraId="2EC5D727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129" w:type="dxa"/>
          </w:tcPr>
          <w:p w14:paraId="33A7A65B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859" w:type="dxa"/>
          </w:tcPr>
          <w:p w14:paraId="5887436C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7849B1E7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1429" w:type="dxa"/>
          </w:tcPr>
          <w:p w14:paraId="72A9179C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  <w:tc>
          <w:tcPr>
            <w:tcW w:w="724" w:type="dxa"/>
          </w:tcPr>
          <w:p w14:paraId="2D569536">
            <w:pPr>
              <w:kinsoku w:val="0"/>
              <w:autoSpaceDE w:val="0"/>
              <w:autoSpaceDN w:val="0"/>
              <w:adjustRightInd w:val="0"/>
              <w:snapToGrid w:val="0"/>
              <w:spacing w:line="240" w:lineRule="exact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 w:val="20"/>
                <w:szCs w:val="21"/>
                <w:lang w:eastAsia="en-US"/>
              </w:rPr>
            </w:pPr>
          </w:p>
        </w:tc>
      </w:tr>
      <w:tr w14:paraId="7D8A6806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35" w:type="dxa"/>
          </w:tcPr>
          <w:p w14:paraId="74F2655A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9" w:type="dxa"/>
          </w:tcPr>
          <w:p w14:paraId="35F2EAD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7F4B7373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46B75B5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57" w:type="dxa"/>
          </w:tcPr>
          <w:p w14:paraId="4E5865C8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29" w:type="dxa"/>
          </w:tcPr>
          <w:p w14:paraId="74165CE5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59" w:type="dxa"/>
          </w:tcPr>
          <w:p w14:paraId="49696537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5EC11157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29" w:type="dxa"/>
          </w:tcPr>
          <w:p w14:paraId="420C230E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24" w:type="dxa"/>
          </w:tcPr>
          <w:p w14:paraId="6560A337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392C0F89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59" w:hRule="atLeast"/>
        </w:trPr>
        <w:tc>
          <w:tcPr>
            <w:tcW w:w="535" w:type="dxa"/>
          </w:tcPr>
          <w:p w14:paraId="01A1AF02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9" w:type="dxa"/>
          </w:tcPr>
          <w:p w14:paraId="027BEE4B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5A028A2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4978DA0B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57" w:type="dxa"/>
          </w:tcPr>
          <w:p w14:paraId="058E3A5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29" w:type="dxa"/>
          </w:tcPr>
          <w:p w14:paraId="26798ED0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59" w:type="dxa"/>
          </w:tcPr>
          <w:p w14:paraId="34907400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46C6965C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29" w:type="dxa"/>
          </w:tcPr>
          <w:p w14:paraId="2218F516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24" w:type="dxa"/>
          </w:tcPr>
          <w:p w14:paraId="19A2BBAD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  <w:tr w14:paraId="2327AFF3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64" w:hRule="atLeast"/>
        </w:trPr>
        <w:tc>
          <w:tcPr>
            <w:tcW w:w="535" w:type="dxa"/>
          </w:tcPr>
          <w:p w14:paraId="63DAFDB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29" w:type="dxa"/>
          </w:tcPr>
          <w:p w14:paraId="45DF96B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30884733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3D8B0EC1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4257" w:type="dxa"/>
          </w:tcPr>
          <w:p w14:paraId="3E6AC5E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129" w:type="dxa"/>
          </w:tcPr>
          <w:p w14:paraId="79203BCD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859" w:type="dxa"/>
          </w:tcPr>
          <w:p w14:paraId="0E3831C9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999" w:type="dxa"/>
          </w:tcPr>
          <w:p w14:paraId="01029D5A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1429" w:type="dxa"/>
          </w:tcPr>
          <w:p w14:paraId="438E0294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  <w:tc>
          <w:tcPr>
            <w:tcW w:w="724" w:type="dxa"/>
          </w:tcPr>
          <w:p w14:paraId="0ED9BF80">
            <w:pPr>
              <w:kinsoku w:val="0"/>
              <w:autoSpaceDE w:val="0"/>
              <w:autoSpaceDN w:val="0"/>
              <w:adjustRightInd w:val="0"/>
              <w:snapToGrid w:val="0"/>
              <w:jc w:val="left"/>
              <w:textAlignment w:val="baseline"/>
              <w:rPr>
                <w:rFonts w:ascii="Arial" w:hAnsi="Arial" w:eastAsia="Arial" w:cs="Arial"/>
                <w:snapToGrid w:val="0"/>
                <w:color w:val="000000"/>
                <w:kern w:val="0"/>
                <w:szCs w:val="21"/>
                <w:lang w:eastAsia="en-US"/>
              </w:rPr>
            </w:pPr>
          </w:p>
        </w:tc>
      </w:tr>
    </w:tbl>
    <w:p w14:paraId="7940A577">
      <w:pPr>
        <w:widowControl/>
        <w:kinsoku w:val="0"/>
        <w:autoSpaceDE w:val="0"/>
        <w:autoSpaceDN w:val="0"/>
        <w:adjustRightInd w:val="0"/>
        <w:snapToGrid w:val="0"/>
        <w:spacing w:before="163" w:line="186" w:lineRule="auto"/>
        <w:ind w:left="404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2"/>
          <w:szCs w:val="22"/>
        </w:rPr>
      </w:pPr>
      <w:r>
        <w:rPr>
          <w:rFonts w:ascii="黑体" w:hAnsi="黑体" w:eastAsia="黑体" w:cs="黑体"/>
          <w:snapToGrid w:val="0"/>
          <w:color w:val="000000"/>
          <w:spacing w:val="-12"/>
          <w:kern w:val="0"/>
          <w:sz w:val="22"/>
          <w:szCs w:val="22"/>
        </w:rPr>
        <w:t>填表说明：</w:t>
      </w:r>
      <w:r>
        <w:rPr>
          <w:rFonts w:hint="eastAsia" w:ascii="黑体" w:hAnsi="黑体" w:eastAsia="黑体" w:cs="黑体"/>
          <w:snapToGrid w:val="0"/>
          <w:color w:val="000000"/>
          <w:spacing w:val="-12"/>
          <w:kern w:val="0"/>
          <w:sz w:val="22"/>
          <w:szCs w:val="22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12"/>
          <w:kern w:val="0"/>
          <w:sz w:val="22"/>
          <w:szCs w:val="22"/>
        </w:rPr>
        <w:t>1. “课题类别”栏按【</w:t>
      </w:r>
      <w:r>
        <w:rPr>
          <w:rFonts w:ascii="黑体" w:hAnsi="黑体" w:eastAsia="黑体" w:cs="黑体"/>
          <w:snapToGrid w:val="0"/>
          <w:color w:val="000000"/>
          <w:spacing w:val="25"/>
          <w:kern w:val="0"/>
          <w:sz w:val="22"/>
          <w:szCs w:val="22"/>
        </w:rPr>
        <w:t xml:space="preserve"> </w:t>
      </w:r>
      <w:r>
        <w:rPr>
          <w:rFonts w:ascii="Arial" w:hAnsi="Arial" w:eastAsia="Arial" w:cs="Arial"/>
          <w:snapToGrid w:val="0"/>
          <w:color w:val="000000"/>
          <w:spacing w:val="-12"/>
          <w:kern w:val="0"/>
          <w:sz w:val="22"/>
          <w:szCs w:val="22"/>
        </w:rPr>
        <w:t>A.</w:t>
      </w:r>
      <w:r>
        <w:rPr>
          <w:rFonts w:ascii="黑体" w:hAnsi="黑体" w:eastAsia="黑体" w:cs="黑体"/>
          <w:snapToGrid w:val="0"/>
          <w:color w:val="000000"/>
          <w:spacing w:val="-12"/>
          <w:kern w:val="0"/>
          <w:sz w:val="22"/>
          <w:szCs w:val="22"/>
        </w:rPr>
        <w:t>基础学</w:t>
      </w: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22"/>
          <w:szCs w:val="22"/>
        </w:rPr>
        <w:t xml:space="preserve">术课题 </w:t>
      </w:r>
      <w:r>
        <w:rPr>
          <w:rFonts w:ascii="Arial" w:hAnsi="Arial" w:eastAsia="Arial" w:cs="Arial"/>
          <w:snapToGrid w:val="0"/>
          <w:color w:val="000000"/>
          <w:spacing w:val="-13"/>
          <w:kern w:val="0"/>
          <w:sz w:val="22"/>
          <w:szCs w:val="22"/>
        </w:rPr>
        <w:t>B.</w:t>
      </w: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22"/>
          <w:szCs w:val="22"/>
        </w:rPr>
        <w:t xml:space="preserve">应用对策课题 </w:t>
      </w:r>
      <w:r>
        <w:rPr>
          <w:rFonts w:ascii="Arial" w:hAnsi="Arial" w:eastAsia="Arial" w:cs="Arial"/>
          <w:snapToGrid w:val="0"/>
          <w:color w:val="000000"/>
          <w:spacing w:val="-13"/>
          <w:kern w:val="0"/>
          <w:sz w:val="22"/>
          <w:szCs w:val="22"/>
        </w:rPr>
        <w:t>C.</w:t>
      </w:r>
      <w:r>
        <w:rPr>
          <w:rFonts w:ascii="黑体" w:hAnsi="黑体" w:eastAsia="黑体" w:cs="黑体"/>
          <w:snapToGrid w:val="0"/>
          <w:color w:val="000000"/>
          <w:spacing w:val="-13"/>
          <w:kern w:val="0"/>
          <w:sz w:val="22"/>
          <w:szCs w:val="22"/>
        </w:rPr>
        <w:t>社科普及课题】  填写字母，仅可选择一类。</w:t>
      </w:r>
    </w:p>
    <w:p w14:paraId="211F9574">
      <w:pPr>
        <w:widowControl/>
        <w:kinsoku w:val="0"/>
        <w:autoSpaceDE w:val="0"/>
        <w:autoSpaceDN w:val="0"/>
        <w:adjustRightInd w:val="0"/>
        <w:snapToGrid w:val="0"/>
        <w:spacing w:before="2" w:line="183" w:lineRule="auto"/>
        <w:ind w:left="2153" w:leftChars="728" w:right="475" w:hanging="624" w:hangingChars="300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2"/>
          <w:szCs w:val="22"/>
        </w:rPr>
      </w:pPr>
      <w:r>
        <w:rPr>
          <w:rFonts w:ascii="黑体" w:hAnsi="黑体" w:eastAsia="黑体" w:cs="黑体"/>
          <w:snapToGrid w:val="0"/>
          <w:color w:val="000000"/>
          <w:spacing w:val="-6"/>
          <w:kern w:val="0"/>
          <w:sz w:val="22"/>
          <w:szCs w:val="22"/>
        </w:rPr>
        <w:t>2.“学科类别”栏按【1.马克思主义理论(科社、党史党建)类；2.哲学类；3.经济学类；4.管理学类；5</w:t>
      </w:r>
      <w:r>
        <w:rPr>
          <w:rFonts w:ascii="黑体" w:hAnsi="黑体" w:eastAsia="黑体" w:cs="黑体"/>
          <w:snapToGrid w:val="0"/>
          <w:color w:val="000000"/>
          <w:spacing w:val="-7"/>
          <w:kern w:val="0"/>
          <w:sz w:val="22"/>
          <w:szCs w:val="22"/>
        </w:rPr>
        <w:t>.法学类；6.文学、艺术</w:t>
      </w:r>
      <w:r>
        <w:rPr>
          <w:rFonts w:hint="eastAsia" w:ascii="黑体" w:hAnsi="黑体" w:eastAsia="黑体" w:cs="黑体"/>
          <w:snapToGrid w:val="0"/>
          <w:color w:val="000000"/>
          <w:spacing w:val="-7"/>
          <w:kern w:val="0"/>
          <w:sz w:val="22"/>
          <w:szCs w:val="22"/>
        </w:rPr>
        <w:t>学</w:t>
      </w:r>
      <w:r>
        <w:rPr>
          <w:rFonts w:ascii="黑体" w:hAnsi="黑体" w:eastAsia="黑体" w:cs="黑体"/>
          <w:snapToGrid w:val="0"/>
          <w:color w:val="000000"/>
          <w:spacing w:val="-8"/>
          <w:kern w:val="0"/>
          <w:sz w:val="22"/>
          <w:szCs w:val="22"/>
        </w:rPr>
        <w:t>类</w:t>
      </w:r>
      <w:r>
        <w:rPr>
          <w:rFonts w:hint="eastAsia" w:ascii="黑体" w:hAnsi="黑体" w:eastAsia="黑体" w:cs="黑体"/>
          <w:snapToGrid w:val="0"/>
          <w:color w:val="000000"/>
          <w:spacing w:val="-8"/>
          <w:kern w:val="0"/>
          <w:sz w:val="22"/>
          <w:szCs w:val="22"/>
        </w:rPr>
        <w:t xml:space="preserve"> </w:t>
      </w:r>
      <w:r>
        <w:rPr>
          <w:rFonts w:ascii="黑体" w:hAnsi="黑体" w:eastAsia="黑体" w:cs="黑体"/>
          <w:snapToGrid w:val="0"/>
          <w:color w:val="000000"/>
          <w:spacing w:val="-8"/>
          <w:kern w:val="0"/>
          <w:sz w:val="22"/>
          <w:szCs w:val="22"/>
        </w:rPr>
        <w:t>7.历史学类；8.教育学和综合类】填写数字，仅可选择一类。</w:t>
      </w:r>
    </w:p>
    <w:p w14:paraId="5EC66452">
      <w:pPr>
        <w:widowControl/>
        <w:kinsoku w:val="0"/>
        <w:autoSpaceDE w:val="0"/>
        <w:autoSpaceDN w:val="0"/>
        <w:adjustRightInd w:val="0"/>
        <w:snapToGrid w:val="0"/>
        <w:spacing w:before="1" w:line="188" w:lineRule="auto"/>
        <w:ind w:firstLine="1400" w:firstLineChars="700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2"/>
          <w:szCs w:val="22"/>
        </w:rPr>
      </w:pPr>
      <w:r>
        <w:rPr>
          <w:rFonts w:ascii="黑体" w:hAnsi="黑体" w:eastAsia="黑体" w:cs="黑体"/>
          <w:snapToGrid w:val="0"/>
          <w:color w:val="000000"/>
          <w:spacing w:val="-10"/>
          <w:kern w:val="0"/>
          <w:sz w:val="22"/>
          <w:szCs w:val="22"/>
        </w:rPr>
        <w:t>3.“重复率”一栏由报送单位查重后填写，</w:t>
      </w:r>
      <w:r>
        <w:rPr>
          <w:rFonts w:ascii="黑体" w:hAnsi="黑体" w:eastAsia="黑体" w:cs="黑体"/>
          <w:snapToGrid w:val="0"/>
          <w:color w:val="000000"/>
          <w:spacing w:val="-11"/>
          <w:kern w:val="0"/>
          <w:sz w:val="22"/>
          <w:szCs w:val="22"/>
        </w:rPr>
        <w:t>成果重复率不得超过20%。</w:t>
      </w:r>
    </w:p>
    <w:p w14:paraId="45B05400">
      <w:pPr>
        <w:widowControl/>
        <w:kinsoku w:val="0"/>
        <w:autoSpaceDE w:val="0"/>
        <w:autoSpaceDN w:val="0"/>
        <w:adjustRightInd w:val="0"/>
        <w:snapToGrid w:val="0"/>
        <w:spacing w:line="216" w:lineRule="auto"/>
        <w:ind w:firstLine="1414" w:firstLineChars="700"/>
        <w:jc w:val="left"/>
        <w:textAlignment w:val="baseline"/>
        <w:rPr>
          <w:rFonts w:ascii="黑体" w:hAnsi="黑体" w:eastAsia="黑体" w:cs="黑体"/>
          <w:snapToGrid w:val="0"/>
          <w:color w:val="000000"/>
          <w:kern w:val="0"/>
          <w:sz w:val="22"/>
          <w:szCs w:val="22"/>
        </w:rPr>
      </w:pPr>
      <w:r>
        <w:rPr>
          <w:rFonts w:ascii="黑体" w:hAnsi="黑体" w:eastAsia="黑体" w:cs="黑体"/>
          <w:snapToGrid w:val="0"/>
          <w:color w:val="000000"/>
          <w:spacing w:val="-9"/>
          <w:kern w:val="0"/>
          <w:sz w:val="22"/>
          <w:szCs w:val="22"/>
        </w:rPr>
        <w:t>4.</w:t>
      </w:r>
      <w:r>
        <w:rPr>
          <w:rFonts w:ascii="黑体" w:hAnsi="黑体" w:eastAsia="黑体" w:cs="黑体"/>
          <w:snapToGrid w:val="0"/>
          <w:color w:val="000000"/>
          <w:spacing w:val="-53"/>
          <w:kern w:val="0"/>
          <w:sz w:val="22"/>
          <w:szCs w:val="22"/>
        </w:rPr>
        <w:t xml:space="preserve"> </w:t>
      </w:r>
      <w:r>
        <w:rPr>
          <w:rFonts w:hint="eastAsia" w:ascii="黑体" w:hAnsi="黑体" w:eastAsia="黑体" w:cs="黑体"/>
          <w:snapToGrid w:val="0"/>
          <w:color w:val="000000"/>
          <w:spacing w:val="-53"/>
          <w:kern w:val="0"/>
          <w:sz w:val="22"/>
          <w:szCs w:val="22"/>
        </w:rPr>
        <w:t xml:space="preserve">          </w:t>
      </w:r>
      <w:r>
        <w:rPr>
          <w:rFonts w:ascii="黑体" w:hAnsi="黑体" w:eastAsia="黑体" w:cs="黑体"/>
          <w:snapToGrid w:val="0"/>
          <w:color w:val="000000"/>
          <w:spacing w:val="-9"/>
          <w:kern w:val="0"/>
          <w:sz w:val="22"/>
          <w:szCs w:val="22"/>
        </w:rPr>
        <w:t>本表加盖公章后以扫描或照片形式与电子版一同报送。</w:t>
      </w: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UwMTQ1NDcwOTI2MGZmYmFjNTJlMWFmYjIxZWY5ODUifQ=="/>
  </w:docVars>
  <w:rsids>
    <w:rsidRoot w:val="00A77CE5"/>
    <w:rsid w:val="00651A1C"/>
    <w:rsid w:val="00A77CE5"/>
    <w:rsid w:val="00AC603F"/>
    <w:rsid w:val="076A1D82"/>
    <w:rsid w:val="098350DA"/>
    <w:rsid w:val="0CDF4D1D"/>
    <w:rsid w:val="27533C09"/>
    <w:rsid w:val="344E761C"/>
    <w:rsid w:val="34967B08"/>
    <w:rsid w:val="37BA3B0D"/>
    <w:rsid w:val="408E5B37"/>
    <w:rsid w:val="42573FA6"/>
    <w:rsid w:val="53397B84"/>
    <w:rsid w:val="5C205D85"/>
    <w:rsid w:val="5D37319E"/>
    <w:rsid w:val="67774C12"/>
    <w:rsid w:val="78713799"/>
    <w:rsid w:val="7FB7427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autoRedefine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nhideWhenUsed/>
    <w:uiPriority w:val="1"/>
  </w:style>
  <w:style w:type="table" w:default="1" w:styleId="2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4">
    <w:name w:val="Table Normal"/>
    <w:autoRedefine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Microsoft</Company>
  <Pages>1</Pages>
  <Words>261</Words>
  <Characters>282</Characters>
  <Lines>3</Lines>
  <Paragraphs>1</Paragraphs>
  <TotalTime>5</TotalTime>
  <ScaleCrop>false</ScaleCrop>
  <LinksUpToDate>false</LinksUpToDate>
  <CharactersWithSpaces>331</CharactersWithSpaces>
  <Application>WPS Office_12.1.0.21541_F1E327BC-269C-435d-A152-05C5408002CA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2024-04-03T06:24:00Z</dcterms:created>
  <dc:creator>Administrator</dc:creator>
  <cp:lastModifiedBy>cherish，，，</cp:lastModifiedBy>
  <dcterms:modified xsi:type="dcterms:W3CDTF">2025-06-23T02:27:42Z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2052-12.1.0.21541</vt:lpwstr>
  </property>
  <property fmtid="{D5CDD505-2E9C-101B-9397-08002B2CF9AE}" pid="3" name="ICV">
    <vt:lpwstr>AF00CD275E774E8AA5DDBAD65A466AFF_13</vt:lpwstr>
  </property>
</Properties>
</file>